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 w:type="dxa"/>
        <w:tblLayout w:type="fixed"/>
        <w:tblCellMar>
          <w:left w:w="0" w:type="dxa"/>
          <w:right w:w="0" w:type="dxa"/>
        </w:tblCellMar>
        <w:tblLook w:val="01E0" w:firstRow="1" w:lastRow="1" w:firstColumn="1" w:lastColumn="1" w:noHBand="0" w:noVBand="0"/>
      </w:tblPr>
      <w:tblGrid>
        <w:gridCol w:w="1370"/>
        <w:gridCol w:w="7700"/>
      </w:tblGrid>
      <w:tr w:rsidR="00BA64B6" w:rsidRPr="00F66D14" w14:paraId="3CEDD0EF" w14:textId="77777777">
        <w:trPr>
          <w:trHeight w:val="1089"/>
        </w:trPr>
        <w:tc>
          <w:tcPr>
            <w:tcW w:w="1370" w:type="dxa"/>
          </w:tcPr>
          <w:p w14:paraId="3CEDD0ED" w14:textId="77777777" w:rsidR="00BA64B6" w:rsidRPr="00F66D14" w:rsidRDefault="00F66D14">
            <w:pPr>
              <w:pStyle w:val="TableParagraph"/>
              <w:ind w:firstLine="0"/>
              <w:rPr>
                <w:sz w:val="20"/>
              </w:rPr>
            </w:pPr>
            <w:r w:rsidRPr="00F66D14">
              <w:rPr>
                <w:noProof/>
                <w:sz w:val="20"/>
              </w:rPr>
              <w:drawing>
                <wp:inline distT="0" distB="0" distL="0" distR="0" wp14:anchorId="3CEDD0FA" wp14:editId="3CEDD0FB">
                  <wp:extent cx="705419" cy="683514"/>
                  <wp:effectExtent l="0" t="0" r="0" b="0"/>
                  <wp:docPr id="1" name="Image 1" descr="A logo with blue and orange letter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orange letters  Description automatically generated"/>
                          <pic:cNvPicPr/>
                        </pic:nvPicPr>
                        <pic:blipFill>
                          <a:blip r:embed="rId5" cstate="print"/>
                          <a:stretch>
                            <a:fillRect/>
                          </a:stretch>
                        </pic:blipFill>
                        <pic:spPr>
                          <a:xfrm>
                            <a:off x="0" y="0"/>
                            <a:ext cx="705419" cy="683514"/>
                          </a:xfrm>
                          <a:prstGeom prst="rect">
                            <a:avLst/>
                          </a:prstGeom>
                        </pic:spPr>
                      </pic:pic>
                    </a:graphicData>
                  </a:graphic>
                </wp:inline>
              </w:drawing>
            </w:r>
          </w:p>
        </w:tc>
        <w:tc>
          <w:tcPr>
            <w:tcW w:w="7700" w:type="dxa"/>
          </w:tcPr>
          <w:p w14:paraId="60EE8F87" w14:textId="373419E3" w:rsidR="009A3373" w:rsidRPr="00F66D14" w:rsidRDefault="00F66D14" w:rsidP="009A3373">
            <w:pPr>
              <w:pStyle w:val="TableParagraph"/>
              <w:ind w:left="1066" w:right="43" w:hanging="864"/>
              <w:jc w:val="center"/>
              <w:rPr>
                <w:b/>
                <w:spacing w:val="-4"/>
                <w:sz w:val="28"/>
                <w:szCs w:val="26"/>
                <w:lang w:val="en-US"/>
              </w:rPr>
            </w:pPr>
            <w:r w:rsidRPr="00F66D14">
              <w:rPr>
                <w:noProof/>
                <w:sz w:val="26"/>
                <w:szCs w:val="26"/>
              </w:rPr>
              <mc:AlternateContent>
                <mc:Choice Requires="wpg">
                  <w:drawing>
                    <wp:anchor distT="0" distB="0" distL="0" distR="0" simplePos="0" relativeHeight="251659264" behindDoc="1" locked="0" layoutInCell="1" allowOverlap="1" wp14:anchorId="3CEDD0FC" wp14:editId="3CEDD0FD">
                      <wp:simplePos x="0" y="0"/>
                      <wp:positionH relativeFrom="column">
                        <wp:posOffset>1687480</wp:posOffset>
                      </wp:positionH>
                      <wp:positionV relativeFrom="paragraph">
                        <wp:posOffset>662471</wp:posOffset>
                      </wp:positionV>
                      <wp:extent cx="1552575" cy="6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2575" cy="6350"/>
                                <a:chOff x="0" y="0"/>
                                <a:chExt cx="1552575" cy="6350"/>
                              </a:xfrm>
                            </wpg:grpSpPr>
                            <wps:wsp>
                              <wps:cNvPr id="3" name="Graphic 3"/>
                              <wps:cNvSpPr/>
                              <wps:spPr>
                                <a:xfrm>
                                  <a:off x="0" y="3175"/>
                                  <a:ext cx="1552575" cy="1270"/>
                                </a:xfrm>
                                <a:custGeom>
                                  <a:avLst/>
                                  <a:gdLst/>
                                  <a:ahLst/>
                                  <a:cxnLst/>
                                  <a:rect l="l" t="t" r="r" b="b"/>
                                  <a:pathLst>
                                    <a:path w="1552575">
                                      <a:moveTo>
                                        <a:pt x="0" y="0"/>
                                      </a:moveTo>
                                      <a:lnTo>
                                        <a:pt x="15525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1D7D8148" id="Group 2" o:spid="_x0000_s1026" style="position:absolute;margin-left:132.85pt;margin-top:52.15pt;width:122.25pt;height:.5pt;z-index:-251657216;mso-wrap-distance-left:0;mso-wrap-distance-right:0" coordsize="155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BZgIAAJAFAAAOAAAAZHJzL2Uyb0RvYy54bWykVMlu2zAQvRfoPxC81/ICJ4UQOSjixigQ&#10;pAHioGeaohaUItkhbTl/3+FosbOgh1QH4pEznOXNE6+uj41mBwW+tibjs8mUM2WkzWtTZvxpe/vl&#10;K2c+CJMLbY3K+LPy/Hr1+dNV61I1t5XVuQKGQYxPW5fxKgSXJomXlWqEn1inDBoLC40IuIUyyUG0&#10;GL3RyXw6vUhaC7kDK5X3eLrujHxF8YtCyfCzKLwKTGccawu0Aq27uCarK5GWIFxVy74M8YEqGlEb&#10;TDqGWosg2B7qN6GaWoL1tggTaZvEFkUtFfWA3cymr7rZgN076qVM29KNNCG1r3j6cFh5f9iAe3QP&#10;0FWP8M7K3x55SVpXpuf2uC9PzscCmngJm2BHYvR5ZFQdA5N4OFsu58vLJWcSbReLZU+4rHAqby7J&#10;6vu/riUi7VJSYWMhrUPl+BM5/v/IeayEU8S5j80/AKvzjC84M6JB/W56qSyicmJq9Ins9TvfE/ku&#10;N4sZMkGCe5ee2fyS6Bn7FKnc+7BRlmgWhzsf6HaZD0hUA5JHM0BA0Ue5a5J74AzlDpyh3HdddidC&#10;vBdnFyFrT3OKZ409qK0la3g1IyztZNXm3Guc9CAC9O08EMQ0KKgOUGrE581pE6sggcTE3uo6v621&#10;pg2UuxsN7CDiP0xf7AMjvHBz4MNa+KrzI1Pvpg2J2afddOLUdjZ/xtG2OM2M+z97AYoz/cOgeOIr&#10;MQAYwG4AEPSNpbeECMKc2+MvAY7F9BkPONl7O2hIpMPQYuujb7xp7Ld9sEUdJ4p6HirqN6hnQvTb&#10;I3rxrpzvyev0kK7+AgAA//8DAFBLAwQUAAYACAAAACEAkF+nv+AAAAALAQAADwAAAGRycy9kb3du&#10;cmV2LnhtbEyPwUrDQBCG74LvsIzgze4mMVViNqUU9VQEW0G8TZNpEprdDdltkr6905MeZ/6Pf77J&#10;V7PpxEiDb53VEC0UCLKlq1pba/javz08g/ABbYWds6ThQh5Wxe1NjlnlJvtJ4y7Ugkusz1BDE0Kf&#10;SenLhgz6hevJcnZ0g8HA41DLasCJy00nY6WW0mBr+UKDPW0aKk+7s9HwPuG0TqLXcXs6bi4/+/Tj&#10;exuR1vd38/oFRKA5/MFw1Wd1KNjp4M628qLTEC/TJ0Y5UI8JCCbSSMUgDtdNmoAscvn/h+IXAAD/&#10;/wMAUEsBAi0AFAAGAAgAAAAhALaDOJL+AAAA4QEAABMAAAAAAAAAAAAAAAAAAAAAAFtDb250ZW50&#10;X1R5cGVzXS54bWxQSwECLQAUAAYACAAAACEAOP0h/9YAAACUAQAACwAAAAAAAAAAAAAAAAAvAQAA&#10;X3JlbHMvLnJlbHNQSwECLQAUAAYACAAAACEAhEgPgWYCAACQBQAADgAAAAAAAAAAAAAAAAAuAgAA&#10;ZHJzL2Uyb0RvYy54bWxQSwECLQAUAAYACAAAACEAkF+nv+AAAAALAQAADwAAAAAAAAAAAAAAAADA&#10;BAAAZHJzL2Rvd25yZXYueG1sUEsFBgAAAAAEAAQA8wAAAM0FAAAAAA==&#10;">
                      <v:shape id="Graphic 3" o:spid="_x0000_s1027" style="position:absolute;top:31;width:15525;height:13;visibility:visible;mso-wrap-style:square;v-text-anchor:top" coordsize="155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2QxgAAANoAAAAPAAAAZHJzL2Rvd25yZXYueG1sRI9BawIx&#10;FITvgv8hPMFLqdm2UGVrFJFWxFpQ66Henpvn7uLmZdmka/z3plDwOMzMN8x4GkwlWmpcaVnB0yAB&#10;QZxZXXKuYP/98TgC4TyyxsoyKbiSg+mk2xljqu2Ft9TufC4ihF2KCgrv61RKlxVk0A1sTRy9k20M&#10;+iibXOoGLxFuKvmcJK/SYMlxocCa5gVl592vUfAz1OvwtVq8V5v9IYyW6+HDsf1Uqt8LszcQnoK/&#10;h//bS63gBf6uxBsgJzcAAAD//wMAUEsBAi0AFAAGAAgAAAAhANvh9svuAAAAhQEAABMAAAAAAAAA&#10;AAAAAAAAAAAAAFtDb250ZW50X1R5cGVzXS54bWxQSwECLQAUAAYACAAAACEAWvQsW78AAAAVAQAA&#10;CwAAAAAAAAAAAAAAAAAfAQAAX3JlbHMvLnJlbHNQSwECLQAUAAYACAAAACEAY6qdkMYAAADaAAAA&#10;DwAAAAAAAAAAAAAAAAAHAgAAZHJzL2Rvd25yZXYueG1sUEsFBgAAAAADAAMAtwAAAPoCAAAAAA==&#10;" path="m,l1552575,e" filled="f" strokeweight=".5pt">
                        <v:path arrowok="t"/>
                      </v:shape>
                    </v:group>
                  </w:pict>
                </mc:Fallback>
              </mc:AlternateContent>
            </w:r>
            <w:r w:rsidRPr="00F66D14">
              <w:rPr>
                <w:b/>
                <w:sz w:val="28"/>
                <w:szCs w:val="26"/>
              </w:rPr>
              <w:t>HỌC</w:t>
            </w:r>
            <w:r w:rsidRPr="00F66D14">
              <w:rPr>
                <w:b/>
                <w:spacing w:val="-5"/>
                <w:sz w:val="28"/>
                <w:szCs w:val="26"/>
              </w:rPr>
              <w:t xml:space="preserve"> </w:t>
            </w:r>
            <w:r w:rsidRPr="00F66D14">
              <w:rPr>
                <w:b/>
                <w:sz w:val="28"/>
                <w:szCs w:val="26"/>
              </w:rPr>
              <w:t>PHẦN</w:t>
            </w:r>
            <w:r w:rsidRPr="00F66D14">
              <w:rPr>
                <w:b/>
                <w:spacing w:val="-9"/>
                <w:sz w:val="28"/>
                <w:szCs w:val="26"/>
              </w:rPr>
              <w:t xml:space="preserve"> </w:t>
            </w:r>
            <w:r w:rsidRPr="00F66D14">
              <w:rPr>
                <w:b/>
                <w:sz w:val="28"/>
                <w:szCs w:val="26"/>
              </w:rPr>
              <w:t>THỰC</w:t>
            </w:r>
            <w:r w:rsidRPr="00F66D14">
              <w:rPr>
                <w:b/>
                <w:spacing w:val="-9"/>
                <w:sz w:val="28"/>
                <w:szCs w:val="26"/>
              </w:rPr>
              <w:t xml:space="preserve"> </w:t>
            </w:r>
            <w:r w:rsidRPr="00F66D14">
              <w:rPr>
                <w:b/>
                <w:sz w:val="28"/>
                <w:szCs w:val="26"/>
              </w:rPr>
              <w:t>TẬP</w:t>
            </w:r>
            <w:r w:rsidRPr="00F66D14">
              <w:rPr>
                <w:b/>
                <w:spacing w:val="-15"/>
                <w:sz w:val="28"/>
                <w:szCs w:val="26"/>
              </w:rPr>
              <w:t xml:space="preserve"> </w:t>
            </w:r>
            <w:r w:rsidRPr="00F66D14">
              <w:rPr>
                <w:b/>
                <w:sz w:val="28"/>
                <w:szCs w:val="26"/>
              </w:rPr>
              <w:t>CƠ</w:t>
            </w:r>
            <w:r w:rsidRPr="00F66D14">
              <w:rPr>
                <w:b/>
                <w:spacing w:val="-4"/>
                <w:sz w:val="28"/>
                <w:szCs w:val="26"/>
              </w:rPr>
              <w:t xml:space="preserve"> </w:t>
            </w:r>
            <w:r w:rsidRPr="00F66D14">
              <w:rPr>
                <w:b/>
                <w:sz w:val="28"/>
                <w:szCs w:val="26"/>
              </w:rPr>
              <w:t>SỞ</w:t>
            </w:r>
          </w:p>
          <w:p w14:paraId="29BFA717" w14:textId="470EE3E3" w:rsidR="009A3373" w:rsidRPr="00CC71EE" w:rsidRDefault="00F66D14" w:rsidP="009A3373">
            <w:pPr>
              <w:pStyle w:val="TableParagraph"/>
              <w:ind w:left="1066" w:right="43" w:hanging="864"/>
              <w:jc w:val="center"/>
              <w:rPr>
                <w:b/>
                <w:sz w:val="28"/>
                <w:szCs w:val="26"/>
                <w:lang w:val="vi-VN"/>
              </w:rPr>
            </w:pPr>
            <w:r w:rsidRPr="00F66D14">
              <w:rPr>
                <w:b/>
                <w:sz w:val="28"/>
                <w:szCs w:val="26"/>
              </w:rPr>
              <w:t>NGÀNH</w:t>
            </w:r>
            <w:r w:rsidRPr="00F66D14">
              <w:rPr>
                <w:b/>
                <w:spacing w:val="-4"/>
                <w:sz w:val="28"/>
                <w:szCs w:val="26"/>
              </w:rPr>
              <w:t xml:space="preserve"> </w:t>
            </w:r>
            <w:r w:rsidRPr="00F66D14">
              <w:rPr>
                <w:b/>
                <w:sz w:val="28"/>
                <w:szCs w:val="26"/>
              </w:rPr>
              <w:t>QUẢN</w:t>
            </w:r>
            <w:r w:rsidRPr="00F66D14">
              <w:rPr>
                <w:b/>
                <w:spacing w:val="-9"/>
                <w:sz w:val="28"/>
                <w:szCs w:val="26"/>
              </w:rPr>
              <w:t xml:space="preserve"> </w:t>
            </w:r>
            <w:r w:rsidR="00CC71EE">
              <w:rPr>
                <w:b/>
                <w:spacing w:val="-9"/>
                <w:sz w:val="28"/>
                <w:szCs w:val="26"/>
              </w:rPr>
              <w:t>LÝ GIẢI TRÍ VÀ SỰ KIỆN</w:t>
            </w:r>
          </w:p>
          <w:p w14:paraId="3CEDD0EE" w14:textId="15B65EDF" w:rsidR="00BA64B6" w:rsidRPr="00CC71EE" w:rsidRDefault="00F66D14" w:rsidP="009A3373">
            <w:pPr>
              <w:pStyle w:val="TableParagraph"/>
              <w:ind w:left="1066" w:right="43" w:hanging="864"/>
              <w:jc w:val="center"/>
              <w:rPr>
                <w:b/>
                <w:sz w:val="24"/>
                <w:lang w:val="vi-VN"/>
              </w:rPr>
            </w:pPr>
            <w:r w:rsidRPr="00F66D14">
              <w:rPr>
                <w:b/>
                <w:sz w:val="28"/>
                <w:szCs w:val="26"/>
              </w:rPr>
              <w:t>NHIỆM VỤ THỰC TẬP CỦA SINH VIÊN KHÓA 202</w:t>
            </w:r>
            <w:r w:rsidR="00CC71EE">
              <w:rPr>
                <w:b/>
                <w:sz w:val="28"/>
                <w:szCs w:val="26"/>
                <w:lang w:val="vi-VN"/>
              </w:rPr>
              <w:t>2</w:t>
            </w:r>
          </w:p>
        </w:tc>
      </w:tr>
    </w:tbl>
    <w:p w14:paraId="3CEDD0F0" w14:textId="77777777" w:rsidR="00BA64B6" w:rsidRPr="00F66D14" w:rsidRDefault="00BA64B6">
      <w:pPr>
        <w:pStyle w:val="BodyText"/>
        <w:ind w:left="0" w:firstLine="0"/>
        <w:jc w:val="left"/>
      </w:pPr>
    </w:p>
    <w:p w14:paraId="6EECA836" w14:textId="77777777" w:rsidR="00F66D14" w:rsidRPr="00F66D14" w:rsidRDefault="00F66D14">
      <w:pPr>
        <w:pStyle w:val="BodyText"/>
        <w:spacing w:before="194"/>
        <w:ind w:left="0" w:firstLine="0"/>
        <w:jc w:val="left"/>
        <w:rPr>
          <w:lang w:val="en-US"/>
        </w:rPr>
      </w:pPr>
    </w:p>
    <w:p w14:paraId="5DC3E105" w14:textId="77777777" w:rsidR="00CC71EE" w:rsidRPr="00CC71EE" w:rsidRDefault="00CC71EE" w:rsidP="00CC71EE">
      <w:pPr>
        <w:numPr>
          <w:ilvl w:val="0"/>
          <w:numId w:val="3"/>
        </w:numPr>
        <w:spacing w:line="360" w:lineRule="auto"/>
        <w:ind w:right="60"/>
        <w:jc w:val="both"/>
        <w:rPr>
          <w:iCs/>
          <w:sz w:val="26"/>
          <w:szCs w:val="26"/>
          <w:highlight w:val="white"/>
        </w:rPr>
      </w:pPr>
      <w:r w:rsidRPr="00CC71EE">
        <w:rPr>
          <w:iCs/>
          <w:sz w:val="26"/>
          <w:szCs w:val="26"/>
          <w:highlight w:val="white"/>
        </w:rPr>
        <w:t>Tìm hiểu thông tin chung về tổ chức, các hoạt động chuyên về sự kiện, giải trí của tổ chức</w:t>
      </w:r>
    </w:p>
    <w:p w14:paraId="3E9C65B7" w14:textId="77777777" w:rsidR="00CC71EE" w:rsidRPr="00CC71EE" w:rsidRDefault="00CC71EE" w:rsidP="00CC71EE">
      <w:pPr>
        <w:numPr>
          <w:ilvl w:val="0"/>
          <w:numId w:val="3"/>
        </w:numPr>
        <w:spacing w:line="360" w:lineRule="auto"/>
        <w:ind w:right="60"/>
        <w:jc w:val="both"/>
        <w:rPr>
          <w:iCs/>
          <w:sz w:val="26"/>
          <w:szCs w:val="26"/>
          <w:highlight w:val="white"/>
        </w:rPr>
      </w:pPr>
      <w:r w:rsidRPr="00CC71EE">
        <w:rPr>
          <w:iCs/>
          <w:sz w:val="26"/>
          <w:szCs w:val="26"/>
          <w:highlight w:val="white"/>
        </w:rPr>
        <w:t>Tìm hiểu về vị trí việc làm liên quan đến quản lý giải trí và sự kiện của tổ chức (nội dung công việc, cách thức vận hành, sự phối hợp với các bên liên quan, đánh giá hiệu quả, điểm đặc thù/nổi bật, kinh nghiệm rút ra, đề xuất cải tiến chất lượng,…)</w:t>
      </w:r>
    </w:p>
    <w:p w14:paraId="10F702B6" w14:textId="77777777" w:rsidR="00CC71EE" w:rsidRPr="00CC71EE" w:rsidRDefault="00CC71EE" w:rsidP="00CC71EE">
      <w:pPr>
        <w:numPr>
          <w:ilvl w:val="0"/>
          <w:numId w:val="3"/>
        </w:numPr>
        <w:spacing w:line="360" w:lineRule="auto"/>
        <w:ind w:right="60"/>
        <w:jc w:val="both"/>
        <w:rPr>
          <w:iCs/>
          <w:sz w:val="26"/>
          <w:szCs w:val="26"/>
          <w:highlight w:val="white"/>
        </w:rPr>
      </w:pPr>
      <w:r w:rsidRPr="00CC71EE">
        <w:rPr>
          <w:iCs/>
          <w:sz w:val="26"/>
          <w:szCs w:val="26"/>
          <w:highlight w:val="white"/>
        </w:rPr>
        <w:t>Vận dụng kiến thức và kỹ năng về quản lý giải trí và sự kiện vào công việc được giao</w:t>
      </w:r>
    </w:p>
    <w:p w14:paraId="6F2FC2CD" w14:textId="77777777" w:rsidR="00CC71EE" w:rsidRPr="00CC71EE" w:rsidRDefault="00CC71EE" w:rsidP="00CC71EE">
      <w:pPr>
        <w:numPr>
          <w:ilvl w:val="0"/>
          <w:numId w:val="3"/>
        </w:numPr>
        <w:spacing w:line="360" w:lineRule="auto"/>
        <w:ind w:right="60"/>
        <w:jc w:val="both"/>
        <w:rPr>
          <w:iCs/>
          <w:sz w:val="26"/>
          <w:szCs w:val="26"/>
          <w:highlight w:val="white"/>
        </w:rPr>
      </w:pPr>
      <w:r w:rsidRPr="00CC71EE">
        <w:rPr>
          <w:iCs/>
          <w:sz w:val="26"/>
          <w:szCs w:val="26"/>
          <w:highlight w:val="white"/>
        </w:rPr>
        <w:t>Vận dụng kỹ năng mềm vào công việc được giao, phối hợp hiệu quả với đồng nghiệp, đối tác, có kỹ năng giải quyết vấn đề hiệu quả</w:t>
      </w:r>
    </w:p>
    <w:p w14:paraId="7FF0F644" w14:textId="77777777" w:rsidR="00CC71EE" w:rsidRDefault="00CC71EE" w:rsidP="00CC71EE">
      <w:pPr>
        <w:numPr>
          <w:ilvl w:val="0"/>
          <w:numId w:val="3"/>
        </w:numPr>
        <w:spacing w:line="360" w:lineRule="auto"/>
        <w:ind w:right="60"/>
        <w:jc w:val="both"/>
        <w:rPr>
          <w:iCs/>
          <w:sz w:val="26"/>
          <w:szCs w:val="26"/>
          <w:highlight w:val="white"/>
        </w:rPr>
      </w:pPr>
      <w:r w:rsidRPr="00CC71EE">
        <w:rPr>
          <w:iCs/>
          <w:sz w:val="26"/>
          <w:szCs w:val="26"/>
          <w:highlight w:val="white"/>
        </w:rPr>
        <w:t>Rèn luyện thái độ kỷ luật, tự lập, sáng tạo, trách nhiệm và đạo đức nghề nghiệp phù hợp với vị trí và môi trường tổ chức</w:t>
      </w:r>
    </w:p>
    <w:p w14:paraId="2A35E0A0" w14:textId="122A6853" w:rsidR="00CC71EE" w:rsidRPr="00CC71EE" w:rsidRDefault="00CC71EE" w:rsidP="00CC71EE">
      <w:pPr>
        <w:numPr>
          <w:ilvl w:val="0"/>
          <w:numId w:val="3"/>
        </w:numPr>
        <w:spacing w:line="360" w:lineRule="auto"/>
        <w:ind w:right="60"/>
        <w:jc w:val="both"/>
        <w:rPr>
          <w:iCs/>
          <w:sz w:val="26"/>
          <w:szCs w:val="26"/>
          <w:highlight w:val="white"/>
        </w:rPr>
      </w:pPr>
      <w:r w:rsidRPr="00CC71EE">
        <w:rPr>
          <w:b/>
          <w:sz w:val="26"/>
          <w:szCs w:val="26"/>
          <w:highlight w:val="white"/>
        </w:rPr>
        <w:t>Kết thúc quá trình thực tập tại cơ sở thực tập, sinh viên cần nộp:</w:t>
      </w:r>
    </w:p>
    <w:p w14:paraId="6FF728A6" w14:textId="20742038" w:rsidR="00CC71EE" w:rsidRPr="00CC71EE" w:rsidRDefault="00CC71EE" w:rsidP="00CC71EE">
      <w:pPr>
        <w:spacing w:line="360" w:lineRule="auto"/>
        <w:rPr>
          <w:i/>
          <w:sz w:val="26"/>
          <w:szCs w:val="26"/>
          <w:highlight w:val="white"/>
        </w:rPr>
      </w:pPr>
      <w:r w:rsidRPr="00CC71EE">
        <w:rPr>
          <w:i/>
          <w:sz w:val="26"/>
          <w:szCs w:val="26"/>
          <w:highlight w:val="white"/>
          <w:lang w:val="vi-VN"/>
        </w:rPr>
        <w:t xml:space="preserve">             </w:t>
      </w:r>
      <w:r w:rsidRPr="00CC71EE">
        <w:rPr>
          <w:i/>
          <w:sz w:val="26"/>
          <w:szCs w:val="26"/>
          <w:highlight w:val="white"/>
        </w:rPr>
        <w:t>(1) Phiếu đánh giá của cơ sở thực tập;</w:t>
      </w:r>
    </w:p>
    <w:p w14:paraId="3CEDD0F9" w14:textId="77DF4FED" w:rsidR="00523BF3" w:rsidRPr="00CC71EE" w:rsidRDefault="00CC71EE" w:rsidP="00CC71EE">
      <w:pPr>
        <w:pStyle w:val="ListParagraph"/>
        <w:tabs>
          <w:tab w:val="left" w:pos="960"/>
        </w:tabs>
        <w:spacing w:before="0" w:line="317" w:lineRule="exact"/>
        <w:ind w:left="720" w:right="0" w:firstLine="0"/>
        <w:rPr>
          <w:iCs/>
          <w:spacing w:val="-4"/>
          <w:sz w:val="26"/>
          <w:szCs w:val="26"/>
        </w:rPr>
      </w:pPr>
      <w:r w:rsidRPr="00CC71EE">
        <w:rPr>
          <w:i/>
          <w:sz w:val="26"/>
          <w:szCs w:val="26"/>
          <w:highlight w:val="white"/>
        </w:rPr>
        <w:t>(2) Báo cáo thực tập nghề nghiệp 1</w:t>
      </w:r>
    </w:p>
    <w:sectPr w:rsidR="00523BF3" w:rsidRPr="00CC71EE">
      <w:type w:val="continuous"/>
      <w:pgSz w:w="11910" w:h="16850"/>
      <w:pgMar w:top="1120" w:right="10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427F"/>
    <w:multiLevelType w:val="hybridMultilevel"/>
    <w:tmpl w:val="75ACB5D4"/>
    <w:lvl w:ilvl="0" w:tplc="3C169E2A">
      <w:start w:val="1"/>
      <w:numFmt w:val="decimal"/>
      <w:lvlText w:val="%1."/>
      <w:lvlJc w:val="left"/>
      <w:pPr>
        <w:ind w:left="962"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517A381C">
      <w:numFmt w:val="bullet"/>
      <w:lvlText w:val="•"/>
      <w:lvlJc w:val="left"/>
      <w:pPr>
        <w:ind w:left="1804" w:hanging="360"/>
      </w:pPr>
      <w:rPr>
        <w:rFonts w:hint="default"/>
        <w:lang w:val="vi" w:eastAsia="en-US" w:bidi="ar-SA"/>
      </w:rPr>
    </w:lvl>
    <w:lvl w:ilvl="2" w:tplc="FF0CF85C">
      <w:numFmt w:val="bullet"/>
      <w:lvlText w:val="•"/>
      <w:lvlJc w:val="left"/>
      <w:pPr>
        <w:ind w:left="2649" w:hanging="360"/>
      </w:pPr>
      <w:rPr>
        <w:rFonts w:hint="default"/>
        <w:lang w:val="vi" w:eastAsia="en-US" w:bidi="ar-SA"/>
      </w:rPr>
    </w:lvl>
    <w:lvl w:ilvl="3" w:tplc="77766670">
      <w:numFmt w:val="bullet"/>
      <w:lvlText w:val="•"/>
      <w:lvlJc w:val="left"/>
      <w:pPr>
        <w:ind w:left="3493" w:hanging="360"/>
      </w:pPr>
      <w:rPr>
        <w:rFonts w:hint="default"/>
        <w:lang w:val="vi" w:eastAsia="en-US" w:bidi="ar-SA"/>
      </w:rPr>
    </w:lvl>
    <w:lvl w:ilvl="4" w:tplc="70EED440">
      <w:numFmt w:val="bullet"/>
      <w:lvlText w:val="•"/>
      <w:lvlJc w:val="left"/>
      <w:pPr>
        <w:ind w:left="4338" w:hanging="360"/>
      </w:pPr>
      <w:rPr>
        <w:rFonts w:hint="default"/>
        <w:lang w:val="vi" w:eastAsia="en-US" w:bidi="ar-SA"/>
      </w:rPr>
    </w:lvl>
    <w:lvl w:ilvl="5" w:tplc="16F2B360">
      <w:numFmt w:val="bullet"/>
      <w:lvlText w:val="•"/>
      <w:lvlJc w:val="left"/>
      <w:pPr>
        <w:ind w:left="5183" w:hanging="360"/>
      </w:pPr>
      <w:rPr>
        <w:rFonts w:hint="default"/>
        <w:lang w:val="vi" w:eastAsia="en-US" w:bidi="ar-SA"/>
      </w:rPr>
    </w:lvl>
    <w:lvl w:ilvl="6" w:tplc="11FE94CA">
      <w:numFmt w:val="bullet"/>
      <w:lvlText w:val="•"/>
      <w:lvlJc w:val="left"/>
      <w:pPr>
        <w:ind w:left="6027" w:hanging="360"/>
      </w:pPr>
      <w:rPr>
        <w:rFonts w:hint="default"/>
        <w:lang w:val="vi" w:eastAsia="en-US" w:bidi="ar-SA"/>
      </w:rPr>
    </w:lvl>
    <w:lvl w:ilvl="7" w:tplc="7DA8362C">
      <w:numFmt w:val="bullet"/>
      <w:lvlText w:val="•"/>
      <w:lvlJc w:val="left"/>
      <w:pPr>
        <w:ind w:left="6872" w:hanging="360"/>
      </w:pPr>
      <w:rPr>
        <w:rFonts w:hint="default"/>
        <w:lang w:val="vi" w:eastAsia="en-US" w:bidi="ar-SA"/>
      </w:rPr>
    </w:lvl>
    <w:lvl w:ilvl="8" w:tplc="9C8A0A16">
      <w:numFmt w:val="bullet"/>
      <w:lvlText w:val="•"/>
      <w:lvlJc w:val="left"/>
      <w:pPr>
        <w:ind w:left="7717" w:hanging="360"/>
      </w:pPr>
      <w:rPr>
        <w:rFonts w:hint="default"/>
        <w:lang w:val="vi" w:eastAsia="en-US" w:bidi="ar-SA"/>
      </w:rPr>
    </w:lvl>
  </w:abstractNum>
  <w:abstractNum w:abstractNumId="1" w15:restartNumberingAfterBreak="0">
    <w:nsid w:val="2B010FBE"/>
    <w:multiLevelType w:val="multilevel"/>
    <w:tmpl w:val="5782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6F79D8"/>
    <w:multiLevelType w:val="hybridMultilevel"/>
    <w:tmpl w:val="565C6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0B3440"/>
    <w:multiLevelType w:val="hybridMultilevel"/>
    <w:tmpl w:val="565C6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781072">
    <w:abstractNumId w:val="0"/>
  </w:num>
  <w:num w:numId="2" w16cid:durableId="922834871">
    <w:abstractNumId w:val="1"/>
  </w:num>
  <w:num w:numId="3" w16cid:durableId="212930569">
    <w:abstractNumId w:val="3"/>
  </w:num>
  <w:num w:numId="4" w16cid:durableId="897934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A64B6"/>
    <w:rsid w:val="00194D2F"/>
    <w:rsid w:val="00214BD8"/>
    <w:rsid w:val="00231ECE"/>
    <w:rsid w:val="004A3C5B"/>
    <w:rsid w:val="00523BF3"/>
    <w:rsid w:val="00584DCA"/>
    <w:rsid w:val="008473E0"/>
    <w:rsid w:val="00911F6E"/>
    <w:rsid w:val="009A3373"/>
    <w:rsid w:val="00AF02BD"/>
    <w:rsid w:val="00B75078"/>
    <w:rsid w:val="00BA64B6"/>
    <w:rsid w:val="00C24566"/>
    <w:rsid w:val="00CC71EE"/>
    <w:rsid w:val="00DB221D"/>
    <w:rsid w:val="00E02409"/>
    <w:rsid w:val="00E55270"/>
    <w:rsid w:val="00F66D14"/>
    <w:rsid w:val="00FD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D0ED"/>
  <w15:docId w15:val="{C55E2608-27A0-4454-A0CC-D1D2881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next w:val="Normal"/>
    <w:link w:val="Heading1Char"/>
    <w:uiPriority w:val="9"/>
    <w:qFormat/>
    <w:rsid w:val="00CC71EE"/>
    <w:pPr>
      <w:keepNext/>
      <w:keepLines/>
      <w:widowControl/>
      <w:autoSpaceDE/>
      <w:autoSpaceDN/>
      <w:spacing w:after="118" w:line="249" w:lineRule="auto"/>
      <w:ind w:left="10" w:hanging="10"/>
      <w:jc w:val="both"/>
      <w:outlineLvl w:val="0"/>
    </w:pPr>
    <w:rPr>
      <w:rFonts w:ascii="Times New Roman" w:eastAsia="Times New Roman"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1" w:hanging="360"/>
      <w:jc w:val="both"/>
    </w:pPr>
    <w:rPr>
      <w:sz w:val="28"/>
      <w:szCs w:val="28"/>
    </w:rPr>
  </w:style>
  <w:style w:type="paragraph" w:styleId="ListParagraph">
    <w:name w:val="List Paragraph"/>
    <w:basedOn w:val="Normal"/>
    <w:uiPriority w:val="1"/>
    <w:qFormat/>
    <w:pPr>
      <w:spacing w:before="118"/>
      <w:ind w:left="961" w:right="154" w:hanging="360"/>
      <w:jc w:val="both"/>
    </w:pPr>
  </w:style>
  <w:style w:type="paragraph" w:customStyle="1" w:styleId="TableParagraph">
    <w:name w:val="Table Paragraph"/>
    <w:basedOn w:val="Normal"/>
    <w:uiPriority w:val="1"/>
    <w:qFormat/>
    <w:pPr>
      <w:ind w:left="50" w:hanging="867"/>
    </w:pPr>
  </w:style>
  <w:style w:type="character" w:customStyle="1" w:styleId="Heading1Char">
    <w:name w:val="Heading 1 Char"/>
    <w:basedOn w:val="DefaultParagraphFont"/>
    <w:link w:val="Heading1"/>
    <w:uiPriority w:val="9"/>
    <w:rsid w:val="00CC71EE"/>
    <w:rPr>
      <w:rFonts w:ascii="Times New Roman" w:eastAsia="Times New Roman" w:hAnsi="Times New Roman" w:cs="Times New Roman"/>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Thư Nguyễn</dc:creator>
  <cp:lastModifiedBy>Microsoft Office User</cp:lastModifiedBy>
  <cp:revision>3</cp:revision>
  <dcterms:created xsi:type="dcterms:W3CDTF">2024-10-29T07:34:00Z</dcterms:created>
  <dcterms:modified xsi:type="dcterms:W3CDTF">2025-02-18T14:07:00Z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for Microsoft 365</vt:lpwstr>
  </property>
  <property fmtid="{D5CDD505-2E9C-101B-9397-08002B2CF9AE}" pid="4" name="LastSaved">
    <vt:filetime>2024-10-29T00:00:00Z</vt:filetime>
  </property>
  <property fmtid="{D5CDD505-2E9C-101B-9397-08002B2CF9AE}" pid="5" name="Producer">
    <vt:lpwstr>3-Heights(TM) PDF Security Shell 4.8.25.2 (http://www.pdf-tools.com)</vt:lpwstr>
  </property>
</Properties>
</file>